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line="240" w:lineRule="auto"/>
        <w:ind w:left="0" w:firstLine="0"/>
        <w:jc w:val="center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rtl w:val="0"/>
        </w:rPr>
        <w:t xml:space="preserve">HUAWEI Assistant Today: la herramienta con la que puedes optimizar el uso de tu smartphone</w:t>
      </w:r>
    </w:p>
    <w:p w:rsidR="00000000" w:rsidDel="00000000" w:rsidP="00000000" w:rsidRDefault="00000000" w:rsidRPr="00000000" w14:paraId="00000002">
      <w:pPr>
        <w:shd w:fill="ffffff" w:val="clear"/>
        <w:spacing w:line="240" w:lineRule="auto"/>
        <w:ind w:left="720" w:firstLine="0"/>
        <w:jc w:val="center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hd w:fill="ffffff" w:val="clear"/>
        <w:spacing w:line="240" w:lineRule="auto"/>
        <w:ind w:left="720" w:hanging="360"/>
        <w:jc w:val="left"/>
        <w:rPr>
          <w:rFonts w:ascii="Calibri" w:cs="Calibri" w:eastAsia="Calibri" w:hAnsi="Calibri"/>
          <w:i w:val="1"/>
          <w:u w:val="none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Personaliza tus noticias nacionales e internacionales, recibe información en tiempo real del clima en tu localidad y descubre nuevos atajos descargando esta herramienta a través de la HUAWEI 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AppGallery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.</w:t>
      </w:r>
    </w:p>
    <w:p w:rsidR="00000000" w:rsidDel="00000000" w:rsidP="00000000" w:rsidRDefault="00000000" w:rsidRPr="00000000" w14:paraId="00000004">
      <w:pPr>
        <w:shd w:fill="ffffff" w:val="clear"/>
        <w:spacing w:line="240" w:lineRule="auto"/>
        <w:ind w:left="720" w:firstLine="0"/>
        <w:rPr>
          <w:rFonts w:ascii="Calibri" w:cs="Calibri" w:eastAsia="Calibri" w:hAnsi="Calibri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Lines w:val="1"/>
        <w:shd w:fill="ffffff" w:val="clear"/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Santiago, 10 de julio de 2020.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Los dispositivos móviles son esenciales para nuestro día a día. Los smartphones, por ejemplo, los ocupamos tanto para nuestra vida personal, como para trabajar, por lo que la cantidad de información que en ellos manejamos muchas veces nos desorienta. </w:t>
      </w:r>
    </w:p>
    <w:p w:rsidR="00000000" w:rsidDel="00000000" w:rsidP="00000000" w:rsidRDefault="00000000" w:rsidRPr="00000000" w14:paraId="00000006">
      <w:pPr>
        <w:keepLines w:val="1"/>
        <w:shd w:fill="ffffff" w:val="clear"/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Lines w:val="1"/>
        <w:shd w:fill="ffffff" w:val="clear"/>
        <w:spacing w:line="240" w:lineRule="auto"/>
        <w:jc w:val="both"/>
        <w:rPr>
          <w:rFonts w:ascii="Calibri" w:cs="Calibri" w:eastAsia="Calibri" w:hAnsi="Calibri"/>
          <w:highlight w:val="yellow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Pero ¿qué dirías si ahora esa información la puedes ordenar y personalizar? ¿Te gustaría recibir alertas informativas para mantenerte al tanto de las últimas noticias? Todo esto y más nos ofrece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la nueva herramienta HUAWEI Assistant Today. Se trata de un feed inteligente que antes era exclusivo de la Serie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P40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y Serie Mate 30, pero que ahora se encuentra disponible en la HUAWEI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AppGallery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para todos aquellos dispositivos que cuenten con EMUI 9 y EMUI 10.</w:t>
      </w: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br w:type="textWrapping"/>
      </w:r>
    </w:p>
    <w:p w:rsidR="00000000" w:rsidDel="00000000" w:rsidP="00000000" w:rsidRDefault="00000000" w:rsidRPr="00000000" w14:paraId="00000008">
      <w:pPr>
        <w:keepLines w:val="1"/>
        <w:shd w:fill="ffffff" w:val="clear"/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Aquí te dejamos el detalle de todo lo que puedes hacer con HUAWEI Assistant Today: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Lines w:val="1"/>
        <w:shd w:fill="ffffff" w:val="clear"/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Personaliza tus noticias y atajos</w:t>
      </w:r>
      <w:r w:rsidDel="00000000" w:rsidR="00000000" w:rsidRPr="00000000">
        <w:rPr>
          <w:rFonts w:ascii="Calibri" w:cs="Calibri" w:eastAsia="Calibri" w:hAnsi="Calibri"/>
          <w:rtl w:val="0"/>
        </w:rPr>
        <w:br w:type="textWrapping"/>
        <w:t xml:space="preserve">¿Quieres mantenerte informado de lo último en noticias del país? Muy fácil, con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Huawei News Feed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tendrás acceso a las principales agencias y proveedores de noticias, donde podrás personalizar tus sitios de interés y tarjetas de información en tiempo real, así como noticias  internacionales y locales.</w:t>
        <w:br w:type="textWrapping"/>
        <w:br w:type="textWrapping"/>
        <w:t xml:space="preserve">Además, en la aplicación, podrás agregar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accesos directos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 los elementos favoritos dentro del teléfono. Pueden ser apps, fotos, listas de reproducción de HUAWEI Music, recordatorios de calendario y más. Estos pueden fijarse para acceder de manera instantánea con un solo toque, y ayudar a personalizar el teléfono aún más gracias a la Inteligencia Artificial y las tarjetas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SmartCare. </w:t>
      </w:r>
      <w:r w:rsidDel="00000000" w:rsidR="00000000" w:rsidRPr="00000000">
        <w:rPr>
          <w:rFonts w:ascii="Calibri" w:cs="Calibri" w:eastAsia="Calibri" w:hAnsi="Calibri"/>
          <w:rtl w:val="0"/>
        </w:rPr>
        <w:br w:type="textWrapping"/>
        <w:br w:type="textWrapping"/>
        <w:t xml:space="preserve">Estas tarjetas brindan una capacidad inteligente y dinámica, en las que podrás encontrar información sobre el uso de las aplicaciones más utilizadas o seguir el partido de tu equipo de fútbol favorito y acceder a los resultados en tiempo real. Incluso, te informarán sobre el estado de tus próximos vuelos.</w:t>
      </w: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br w:type="textWrapping"/>
        <w:br w:type="textWrapping"/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Accede a HUAWEI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AppGallery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¡y descarga!</w:t>
      </w:r>
      <w:r w:rsidDel="00000000" w:rsidR="00000000" w:rsidRPr="00000000">
        <w:rPr>
          <w:rFonts w:ascii="Calibri" w:cs="Calibri" w:eastAsia="Calibri" w:hAnsi="Calibri"/>
          <w:rtl w:val="0"/>
        </w:rPr>
        <w:br w:type="textWrapping"/>
        <w:t xml:space="preserve">¿Cómo la obtengo? Si eres usuario de HUAWEI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AppGallery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y tienes tu HUAWEI ID creada, descarga la app HUAWEI Assistant Today a través de la tienda de aplicaciones y luego accede a tu menú principal del teléfono.</w:t>
      </w:r>
    </w:p>
    <w:p w:rsidR="00000000" w:rsidDel="00000000" w:rsidP="00000000" w:rsidRDefault="00000000" w:rsidRPr="00000000" w14:paraId="0000000A">
      <w:pPr>
        <w:keepLines w:val="1"/>
        <w:shd w:fill="ffffff" w:val="clear"/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br w:type="textWrapping"/>
        <w:t xml:space="preserve">Cuando estés en la pantalla principal, solo debes hacer “swipe away” (deslizar) hacia la derecha y te aparecerán las instrucciones para activar tu nuevo asistente personal. Así de simple y rápido.</w:t>
        <w:br w:type="textWrapping"/>
        <w:br w:type="textWrapping"/>
        <w:t xml:space="preserve">Ya sabes, con HUAWEI Assistant Today tienes toda la información que necesitas y de forma ordenada en la palma de tu mano.</w:t>
      </w:r>
    </w:p>
    <w:p w:rsidR="00000000" w:rsidDel="00000000" w:rsidP="00000000" w:rsidRDefault="00000000" w:rsidRPr="00000000" w14:paraId="0000000B">
      <w:pPr>
        <w:keepLines w:val="1"/>
        <w:shd w:fill="ffffff" w:val="clear"/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40" w:lineRule="auto"/>
        <w:jc w:val="center"/>
        <w:rPr>
          <w:rFonts w:ascii="Calibri" w:cs="Calibri" w:eastAsia="Calibri" w:hAnsi="Calibri"/>
          <w:b w:val="1"/>
          <w:color w:val="2222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* * 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Sobre Huawei Consumer Business Group</w:t>
      </w:r>
    </w:p>
    <w:p w:rsidR="00000000" w:rsidDel="00000000" w:rsidP="00000000" w:rsidRDefault="00000000" w:rsidRPr="00000000" w14:paraId="00000011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Huawei es un proveedor líder global de soluciones de tecnologías de la información y comunicación (TIC). Nuestra intención es enriquecer la vida y mejorar la eficiencia con un mundo mejor conectado, actuando como ciudadanos con responsabilidad corporativa, posibilitador innovador para la sociedad de la información y colaborador de la industria. Impulsado por la innovación centrada en el cliente y asociaciones abiertas, Huawei ha establecido una cartera de soluciones de TIC punta a punta que brinda a nuestros clientes ventajas competitivas en las redes de telecomunicaciones y empresariales, dispositivos y computación en la nube. Los 170.000 empleados de Huawei en todo el mundo se comprometen a crear el máximo valor para los operadores, empresas y consumidores de telecomunicaciones. Nuestras soluciones, productos y servicios de TIC innovadores se usan en más de 170 países y regiones, atendiendo a más de un tercio de la población mundial. Fundada en 1987, Huawei es una empresa privada de propiedad exclusiva de sus empleados.</w:t>
      </w:r>
    </w:p>
    <w:p w:rsidR="00000000" w:rsidDel="00000000" w:rsidP="00000000" w:rsidRDefault="00000000" w:rsidRPr="00000000" w14:paraId="00000012">
      <w:pPr>
        <w:spacing w:line="276" w:lineRule="auto"/>
        <w:jc w:val="both"/>
        <w:rPr>
          <w:rFonts w:ascii="Calibri" w:cs="Calibri" w:eastAsia="Calibri" w:hAnsi="Calibri"/>
          <w:color w:val="404040"/>
        </w:rPr>
      </w:pPr>
      <w:r w:rsidDel="00000000" w:rsidR="00000000" w:rsidRPr="00000000">
        <w:rPr>
          <w:rFonts w:ascii="Calibri" w:cs="Calibri" w:eastAsia="Calibri" w:hAnsi="Calibri"/>
          <w:color w:val="404040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Para mayor información por favor visite</w:t>
      </w:r>
      <w:hyperlink r:id="rId6">
        <w:r w:rsidDel="00000000" w:rsidR="00000000" w:rsidRPr="00000000">
          <w:rPr>
            <w:rFonts w:ascii="Calibri" w:cs="Calibri" w:eastAsia="Calibri" w:hAnsi="Calibri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Calibri" w:cs="Calibri" w:eastAsia="Calibri" w:hAnsi="Calibri"/>
            <w:color w:val="0563c1"/>
            <w:u w:val="single"/>
            <w:rtl w:val="0"/>
          </w:rPr>
          <w:t xml:space="preserve">http://consumer.huawei.com/cl/</w:t>
        </w:r>
      </w:hyperlink>
      <w:r w:rsidDel="00000000" w:rsidR="00000000" w:rsidRPr="00000000">
        <w:rPr>
          <w:rFonts w:ascii="Calibri" w:cs="Calibri" w:eastAsia="Calibri" w:hAnsi="Calibri"/>
          <w:color w:val="0563c1"/>
          <w:u w:val="singl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o síganos en:</w:t>
      </w:r>
    </w:p>
    <w:p w:rsidR="00000000" w:rsidDel="00000000" w:rsidP="00000000" w:rsidRDefault="00000000" w:rsidRPr="00000000" w14:paraId="00000014">
      <w:pPr>
        <w:spacing w:line="276" w:lineRule="auto"/>
        <w:jc w:val="both"/>
        <w:rPr>
          <w:rFonts w:ascii="Calibri" w:cs="Calibri" w:eastAsia="Calibri" w:hAnsi="Calibri"/>
          <w:color w:val="0563c1"/>
          <w:u w:val="single"/>
        </w:rPr>
      </w:pPr>
      <w:r w:rsidDel="00000000" w:rsidR="00000000" w:rsidRPr="00000000">
        <w:fldChar w:fldCharType="begin"/>
        <w:instrText xml:space="preserve"> HYPERLINK "https://www.facebook.com/huaweimobileCL" </w:instrText>
        <w:fldChar w:fldCharType="separate"/>
      </w:r>
      <w:r w:rsidDel="00000000" w:rsidR="00000000" w:rsidRPr="00000000">
        <w:rPr>
          <w:rFonts w:ascii="Calibri" w:cs="Calibri" w:eastAsia="Calibri" w:hAnsi="Calibri"/>
          <w:color w:val="0563c1"/>
          <w:u w:val="single"/>
          <w:rtl w:val="0"/>
        </w:rPr>
        <w:t xml:space="preserve">https://www.facebook.com/huaweimobileCL</w:t>
      </w:r>
    </w:p>
    <w:p w:rsidR="00000000" w:rsidDel="00000000" w:rsidP="00000000" w:rsidRDefault="00000000" w:rsidRPr="00000000" w14:paraId="00000015">
      <w:pPr>
        <w:spacing w:line="276" w:lineRule="auto"/>
        <w:jc w:val="both"/>
        <w:rPr>
          <w:rFonts w:ascii="Calibri" w:cs="Calibri" w:eastAsia="Calibri" w:hAnsi="Calibri"/>
          <w:color w:val="0563c1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"https://www.instagram.com/huaweimobilecl" </w:instrText>
        <w:fldChar w:fldCharType="separate"/>
      </w:r>
      <w:r w:rsidDel="00000000" w:rsidR="00000000" w:rsidRPr="00000000">
        <w:rPr>
          <w:rFonts w:ascii="Calibri" w:cs="Calibri" w:eastAsia="Calibri" w:hAnsi="Calibri"/>
          <w:color w:val="0563c1"/>
          <w:u w:val="single"/>
          <w:rtl w:val="0"/>
        </w:rPr>
        <w:t xml:space="preserve">https://www.instagram.com/huaweimobilecl</w:t>
      </w:r>
    </w:p>
    <w:p w:rsidR="00000000" w:rsidDel="00000000" w:rsidP="00000000" w:rsidRDefault="00000000" w:rsidRPr="00000000" w14:paraId="00000016">
      <w:pPr>
        <w:spacing w:line="276" w:lineRule="auto"/>
        <w:jc w:val="both"/>
        <w:rPr>
          <w:rFonts w:ascii="Calibri" w:cs="Calibri" w:eastAsia="Calibri" w:hAnsi="Calibri"/>
          <w:color w:val="0563c1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"https://twitter.com/HuaweiMobileCL" </w:instrText>
        <w:fldChar w:fldCharType="separate"/>
      </w:r>
      <w:r w:rsidDel="00000000" w:rsidR="00000000" w:rsidRPr="00000000">
        <w:rPr>
          <w:rFonts w:ascii="Calibri" w:cs="Calibri" w:eastAsia="Calibri" w:hAnsi="Calibri"/>
          <w:color w:val="0563c1"/>
          <w:u w:val="single"/>
          <w:rtl w:val="0"/>
        </w:rPr>
        <w:t xml:space="preserve">https://twitter.com/HuaweiMobileCL</w:t>
      </w:r>
    </w:p>
    <w:p w:rsidR="00000000" w:rsidDel="00000000" w:rsidP="00000000" w:rsidRDefault="00000000" w:rsidRPr="00000000" w14:paraId="00000017">
      <w:pPr>
        <w:spacing w:line="276" w:lineRule="auto"/>
        <w:jc w:val="both"/>
        <w:rPr>
          <w:rFonts w:ascii="Calibri" w:cs="Calibri" w:eastAsia="Calibri" w:hAnsi="Calibri"/>
          <w:color w:val="0563c1"/>
          <w:u w:val="singl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"https://www.youtube.com/user/HuaweiDeviceChile" </w:instrText>
        <w:fldChar w:fldCharType="separate"/>
      </w:r>
      <w:r w:rsidDel="00000000" w:rsidR="00000000" w:rsidRPr="00000000">
        <w:rPr>
          <w:rFonts w:ascii="Calibri" w:cs="Calibri" w:eastAsia="Calibri" w:hAnsi="Calibri"/>
          <w:color w:val="0563c1"/>
          <w:u w:val="single"/>
          <w:rtl w:val="0"/>
        </w:rPr>
        <w:t xml:space="preserve">https://www.youtube.com/user/HuaweiDeviceChile</w:t>
      </w:r>
    </w:p>
    <w:p w:rsidR="00000000" w:rsidDel="00000000" w:rsidP="00000000" w:rsidRDefault="00000000" w:rsidRPr="00000000" w14:paraId="00000018">
      <w:pPr>
        <w:spacing w:line="276" w:lineRule="auto"/>
        <w:jc w:val="both"/>
        <w:rPr>
          <w:rFonts w:ascii="Calibri" w:cs="Calibri" w:eastAsia="Calibri" w:hAnsi="Calibri"/>
          <w:color w:val="0563c1"/>
        </w:rPr>
      </w:pPr>
      <w:r w:rsidDel="00000000" w:rsidR="00000000" w:rsidRPr="00000000">
        <w:fldChar w:fldCharType="end"/>
      </w:r>
      <w:r w:rsidDel="00000000" w:rsidR="00000000" w:rsidRPr="00000000">
        <w:rPr>
          <w:rFonts w:ascii="Calibri" w:cs="Calibri" w:eastAsia="Calibri" w:hAnsi="Calibri"/>
          <w:color w:val="0563c1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line="276" w:lineRule="auto"/>
        <w:jc w:val="right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Contactos prensa:</w:t>
      </w:r>
    </w:p>
    <w:p w:rsidR="00000000" w:rsidDel="00000000" w:rsidP="00000000" w:rsidRDefault="00000000" w:rsidRPr="00000000" w14:paraId="0000001A">
      <w:pPr>
        <w:spacing w:line="276" w:lineRule="auto"/>
        <w:ind w:left="1080" w:hanging="360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●        Josefa Bernales</w:t>
      </w:r>
    </w:p>
    <w:p w:rsidR="00000000" w:rsidDel="00000000" w:rsidP="00000000" w:rsidRDefault="00000000" w:rsidRPr="00000000" w14:paraId="0000001B">
      <w:pPr>
        <w:spacing w:line="276" w:lineRule="auto"/>
        <w:jc w:val="right"/>
        <w:rPr>
          <w:rFonts w:ascii="Calibri" w:cs="Calibri" w:eastAsia="Calibri" w:hAnsi="Calibri"/>
          <w:color w:val="0563c1"/>
          <w:u w:val="single"/>
        </w:rPr>
      </w:pPr>
      <w:r w:rsidDel="00000000" w:rsidR="00000000" w:rsidRPr="00000000">
        <w:rPr>
          <w:rFonts w:ascii="Calibri" w:cs="Calibri" w:eastAsia="Calibri" w:hAnsi="Calibri"/>
          <w:color w:val="0563c1"/>
          <w:u w:val="single"/>
          <w:rtl w:val="0"/>
        </w:rPr>
        <w:t xml:space="preserve">jbernales</w:t>
      </w:r>
      <w:r w:rsidDel="00000000" w:rsidR="00000000" w:rsidRPr="00000000">
        <w:rPr>
          <w:rFonts w:ascii="Calibri" w:cs="Calibri" w:eastAsia="Calibri" w:hAnsi="Calibri"/>
          <w:color w:val="0563c1"/>
          <w:u w:val="single"/>
          <w:rtl w:val="0"/>
        </w:rPr>
        <w:t xml:space="preserve">@extend.cl</w:t>
      </w:r>
    </w:p>
    <w:p w:rsidR="00000000" w:rsidDel="00000000" w:rsidP="00000000" w:rsidRDefault="00000000" w:rsidRPr="00000000" w14:paraId="0000001C">
      <w:pPr>
        <w:spacing w:line="276" w:lineRule="auto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(+56) 9 66499644</w:t>
      </w:r>
    </w:p>
    <w:p w:rsidR="00000000" w:rsidDel="00000000" w:rsidP="00000000" w:rsidRDefault="00000000" w:rsidRPr="00000000" w14:paraId="0000001D">
      <w:pPr>
        <w:spacing w:line="276" w:lineRule="auto"/>
        <w:ind w:left="1080" w:hanging="360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●        Sofía Salazar</w:t>
      </w:r>
    </w:p>
    <w:p w:rsidR="00000000" w:rsidDel="00000000" w:rsidP="00000000" w:rsidRDefault="00000000" w:rsidRPr="00000000" w14:paraId="0000001E">
      <w:pPr>
        <w:spacing w:line="276" w:lineRule="auto"/>
        <w:jc w:val="right"/>
        <w:rPr>
          <w:rFonts w:ascii="Calibri" w:cs="Calibri" w:eastAsia="Calibri" w:hAnsi="Calibri"/>
          <w:color w:val="0563c1"/>
          <w:u w:val="single"/>
        </w:rPr>
      </w:pPr>
      <w:r w:rsidDel="00000000" w:rsidR="00000000" w:rsidRPr="00000000">
        <w:rPr>
          <w:rFonts w:ascii="Calibri" w:cs="Calibri" w:eastAsia="Calibri" w:hAnsi="Calibri"/>
          <w:color w:val="0563c1"/>
          <w:u w:val="single"/>
          <w:rtl w:val="0"/>
        </w:rPr>
        <w:t xml:space="preserve">ssalazar</w:t>
      </w:r>
      <w:r w:rsidDel="00000000" w:rsidR="00000000" w:rsidRPr="00000000">
        <w:rPr>
          <w:rFonts w:ascii="Calibri" w:cs="Calibri" w:eastAsia="Calibri" w:hAnsi="Calibri"/>
          <w:color w:val="0563c1"/>
          <w:u w:val="single"/>
          <w:rtl w:val="0"/>
        </w:rPr>
        <w:t xml:space="preserve">@extend.cl</w:t>
      </w:r>
    </w:p>
    <w:p w:rsidR="00000000" w:rsidDel="00000000" w:rsidP="00000000" w:rsidRDefault="00000000" w:rsidRPr="00000000" w14:paraId="0000001F">
      <w:pPr>
        <w:spacing w:line="276" w:lineRule="auto"/>
        <w:jc w:val="right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(+56) 9 84424487</w:t>
      </w:r>
      <w:r w:rsidDel="00000000" w:rsidR="00000000" w:rsidRPr="00000000">
        <w:rPr>
          <w:rtl w:val="0"/>
        </w:rPr>
      </w:r>
    </w:p>
    <w:sectPr>
      <w:headerReference r:id="rId8" w:type="default"/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spacing w:line="276" w:lineRule="auto"/>
      <w:jc w:val="right"/>
      <w:rPr/>
    </w:pPr>
    <w:r w:rsidDel="00000000" w:rsidR="00000000" w:rsidRPr="00000000">
      <w:rPr/>
      <w:drawing>
        <wp:inline distB="114300" distT="114300" distL="114300" distR="114300">
          <wp:extent cx="962025" cy="504825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18888" l="19135" r="18518" t="22222"/>
                  <a:stretch>
                    <a:fillRect/>
                  </a:stretch>
                </pic:blipFill>
                <pic:spPr>
                  <a:xfrm>
                    <a:off x="0" y="0"/>
                    <a:ext cx="962025" cy="5048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consumer.huawei.com/cl/" TargetMode="External"/><Relationship Id="rId7" Type="http://schemas.openxmlformats.org/officeDocument/2006/relationships/hyperlink" Target="http://consumer.huawei.com/cl/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